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УТВЕРЖДАЮ:</w:t>
      </w:r>
      <w:r/>
    </w:p>
    <w:p>
      <w:pPr>
        <w:jc w:val="right"/>
      </w:pPr>
      <w:r>
        <w:t xml:space="preserve">Директор МБОУ СШ № 5</w:t>
      </w:r>
      <w:r/>
    </w:p>
    <w:p>
      <w:pPr>
        <w:jc w:val="right"/>
      </w:pPr>
      <w:r>
        <w:t xml:space="preserve">_____________Е. П. </w:t>
      </w:r>
      <w:r>
        <w:t xml:space="preserve">Селякова</w:t>
      </w:r>
      <w:r/>
      <w:r/>
      <w:r/>
      <w:r/>
    </w:p>
    <w:p>
      <w:pPr>
        <w:jc w:val="right"/>
      </w:pPr>
      <w:r>
        <w:t xml:space="preserve">приказ №______от 30.08.2023 г.</w:t>
      </w:r>
      <w:r/>
      <w:r>
        <w:rPr>
          <w:b/>
          <w:sz w:val="26"/>
          <w:szCs w:val="26"/>
        </w:rPr>
      </w:r>
      <w:r/>
      <w:r/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волонтерского отряда «Неравнодушные сердца» МБОУ СШ № 5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2023-2024 учебный год.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Style w:val="63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683"/>
        <w:gridCol w:w="268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Месяц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СЕНТЯБРЬ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уголка в классе о волонтерском отряде (эмблема, название, девиз, работа, фото).</w:t>
            </w:r>
            <w:r/>
          </w:p>
          <w:p>
            <w:pPr>
              <w:pStyle w:val="632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сайтом Добро.ру (регистрация образовательной организации</w:t>
            </w:r>
            <w:r>
              <w:rPr>
                <w:lang w:eastAsia="en-US"/>
              </w:rPr>
              <w:t xml:space="preserve">, представление материалов учащимся).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Переломова М.А.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ОКТЯБРЬ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сбор</w:t>
            </w:r>
            <w:r>
              <w:rPr>
                <w:lang w:eastAsia="en-US"/>
              </w:rPr>
              <w:t xml:space="preserve">а</w:t>
            </w:r>
            <w:r>
              <w:rPr>
                <w:lang w:eastAsia="en-US"/>
              </w:rPr>
              <w:t xml:space="preserve"> макулатуры и </w:t>
            </w:r>
            <w:r>
              <w:rPr>
                <w:lang w:eastAsia="en-US"/>
              </w:rPr>
              <w:t xml:space="preserve">сбора </w:t>
            </w:r>
            <w:r>
              <w:rPr>
                <w:lang w:eastAsia="en-US"/>
              </w:rPr>
              <w:t xml:space="preserve">крышечек</w:t>
            </w:r>
            <w:r>
              <w:rPr>
                <w:lang w:eastAsia="en-US"/>
              </w:rPr>
              <w:t xml:space="preserve"> «Крышечки на благо». П</w:t>
            </w:r>
            <w:r>
              <w:rPr>
                <w:lang w:eastAsia="en-US"/>
              </w:rPr>
              <w:t xml:space="preserve">омощь в приемке макулатуры.</w:t>
            </w:r>
            <w:r/>
          </w:p>
          <w:p>
            <w:pPr>
              <w:pStyle w:val="632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Сбор помощи престарелым людям в рамках акции «Забота»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Переломова М.А.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НОЯБРЬ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</w:t>
            </w:r>
            <w:r>
              <w:rPr>
                <w:lang w:eastAsia="en-US"/>
              </w:rPr>
              <w:t xml:space="preserve"> буклетов и информации о деятельности волонтеров, школьных волонтеров.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ДЕКАБРЬ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Сбор «Коробки смелости» (для детей ОХТ АОКБ)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Переломова М.А.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ЯНВАРЬ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информации о раздельном сборе мусора (цель, сортировка, положительный эффект).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Переломова М.А.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ФЕВРАЛЬ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Информирование классов </w:t>
            </w:r>
            <w:r>
              <w:rPr>
                <w:lang w:eastAsia="en-US"/>
              </w:rPr>
              <w:t xml:space="preserve"> о сборе </w:t>
            </w:r>
            <w:r>
              <w:rPr>
                <w:lang w:eastAsia="en-US"/>
              </w:rPr>
              <w:t xml:space="preserve">макулатуры и крышечек.</w:t>
            </w:r>
            <w:r>
              <w:rPr>
                <w:lang w:eastAsia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Переломова М.А.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МАРТ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сбора макулатуры и сбора крышечек «Крышечки на благо». Помощь в приемке макулатуры.</w:t>
            </w:r>
            <w:r/>
          </w:p>
          <w:p>
            <w:pPr>
              <w:pStyle w:val="632"/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Сбор помощи в приют бездомных животных.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Переломова М.А.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АПРЕЛЬ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акции «Когда улыбка рядом»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Переломова М.А.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Поздравление ветеранов ВОВ. 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Возложение цветов в день 9 мая.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Акция «Ветеран живет рядом». Посильная помощь ветеранам школы (подарки, открытки).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2" w:type="dxa"/>
            <w:textDirection w:val="lrTb"/>
            <w:noWrap w:val="false"/>
          </w:tcPr>
          <w:p>
            <w:r>
              <w:rPr>
                <w:lang w:eastAsia="en-US"/>
              </w:rPr>
              <w:t xml:space="preserve">Переломова М.А.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Седунова О.Ю.</w:t>
            </w:r>
            <w:r>
              <w:rPr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>
        <w:t xml:space="preserve">УТВЕРЖДАЮ:</w:t>
      </w:r>
      <w:r/>
    </w:p>
    <w:p>
      <w:pPr>
        <w:jc w:val="right"/>
      </w:pPr>
      <w:r>
        <w:t xml:space="preserve">Директор МБОУ СШ № 5</w:t>
      </w:r>
      <w:r/>
    </w:p>
    <w:p>
      <w:pPr>
        <w:jc w:val="right"/>
      </w:pPr>
      <w:r>
        <w:t xml:space="preserve">_____________Е. П. </w:t>
      </w:r>
      <w:r>
        <w:t xml:space="preserve">Селякова</w:t>
      </w:r>
      <w:r/>
    </w:p>
    <w:p>
      <w:pPr>
        <w:jc w:val="right"/>
      </w:pPr>
      <w:r>
        <w:rPr>
          <w:u w:val="single"/>
        </w:rPr>
        <w:t xml:space="preserve">«_</w:t>
      </w:r>
      <w:r>
        <w:rPr>
          <w:u w:val="single"/>
        </w:rPr>
        <w:t xml:space="preserve">10 »</w:t>
      </w:r>
      <w:r>
        <w:rPr>
          <w:u w:val="single"/>
        </w:rPr>
        <w:t xml:space="preserve">__января</w:t>
      </w:r>
      <w:r>
        <w:rPr>
          <w:u w:val="single"/>
        </w:rPr>
        <w:t xml:space="preserve">__</w:t>
      </w:r>
      <w:r>
        <w:t xml:space="preserve">2022 г.</w:t>
      </w:r>
      <w:r/>
    </w:p>
    <w:p>
      <w:pPr>
        <w:jc w:val="right"/>
      </w:pPr>
      <w:r>
        <w:t xml:space="preserve">приказ №______от __________</w:t>
      </w:r>
      <w:r/>
    </w:p>
    <w:p>
      <w:pPr>
        <w:jc w:val="right"/>
      </w:pPr>
      <w:r/>
      <w:r/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волонтерского отряда «Неравнодушные сердца»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МБОУ СШ № 5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 полугодие 2021-2022 учебного года.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Style w:val="63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Месяц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Мероприятия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ЯНВАРЬ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1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5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Презентация волонтерского отряда «Неравнодушные сердца».</w:t>
            </w:r>
            <w:r/>
          </w:p>
          <w:p>
            <w:pPr>
              <w:pStyle w:val="632"/>
              <w:numPr>
                <w:ilvl w:val="0"/>
                <w:numId w:val="5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Оформление уголка в классе о волонтерском отряде (эмблема, название, девиз, работа, фото)</w:t>
            </w:r>
            <w:r>
              <w:rPr>
                <w:sz w:val="26"/>
                <w:szCs w:val="26"/>
                <w:lang w:eastAsia="en-US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ФЕВРАЛЬ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1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буклетов и информации о сборе макулатуры и крышечек по классам.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МАРТ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1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7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сбор макулатуры и крышечек, помощь в приемке макулатуры.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АПРЕЛЬ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1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Беседы на</w:t>
            </w:r>
            <w:r>
              <w:rPr>
                <w:sz w:val="26"/>
                <w:szCs w:val="26"/>
                <w:lang w:eastAsia="en-US"/>
              </w:rPr>
              <w:t xml:space="preserve"> классных часах о волонтерстве. Рассказ о регистрации на сайте </w:t>
            </w:r>
            <w:r>
              <w:rPr>
                <w:sz w:val="26"/>
                <w:szCs w:val="26"/>
                <w:lang w:val="en-US" w:eastAsia="en-US"/>
              </w:rPr>
              <w:t xml:space="preserve">DOBRO</w:t>
            </w:r>
            <w:r>
              <w:rPr>
                <w:sz w:val="26"/>
                <w:szCs w:val="26"/>
                <w:lang w:eastAsia="en-US"/>
              </w:rPr>
              <w:t xml:space="preserve">.</w:t>
            </w:r>
            <w:r>
              <w:rPr>
                <w:sz w:val="26"/>
                <w:szCs w:val="26"/>
                <w:lang w:val="en-US" w:eastAsia="en-US"/>
              </w:rPr>
              <w:t xml:space="preserve">RU</w:t>
            </w:r>
            <w:r>
              <w:rPr>
                <w:sz w:val="26"/>
                <w:szCs w:val="26"/>
                <w:lang w:eastAsia="en-US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1" w:type="dxa"/>
            <w:textDirection w:val="lrTb"/>
            <w:noWrap w:val="false"/>
          </w:tcPr>
          <w:p>
            <w:pPr>
              <w:pStyle w:val="632"/>
              <w:numPr>
                <w:ilvl w:val="0"/>
                <w:numId w:val="9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Поздравление ветеранов ВОВ. </w:t>
            </w:r>
            <w:r/>
          </w:p>
          <w:p>
            <w:pPr>
              <w:pStyle w:val="632"/>
              <w:numPr>
                <w:ilvl w:val="0"/>
                <w:numId w:val="9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Возложение цветов в день 9 мая.</w:t>
            </w:r>
            <w:r/>
          </w:p>
          <w:p>
            <w:pPr>
              <w:pStyle w:val="632"/>
              <w:numPr>
                <w:ilvl w:val="0"/>
                <w:numId w:val="9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Акция «Ветеран живет рядом». Посильная помощь</w:t>
            </w:r>
            <w:r>
              <w:rPr>
                <w:sz w:val="26"/>
                <w:szCs w:val="26"/>
                <w:lang w:eastAsia="en-US"/>
              </w:rPr>
              <w:t xml:space="preserve"> ветеранам школы (подарки</w:t>
            </w:r>
            <w:r>
              <w:rPr>
                <w:sz w:val="26"/>
                <w:szCs w:val="26"/>
                <w:lang w:eastAsia="en-US"/>
              </w:rPr>
              <w:t xml:space="preserve">, помощь</w:t>
            </w:r>
            <w:r>
              <w:rPr>
                <w:sz w:val="26"/>
                <w:szCs w:val="26"/>
                <w:lang w:eastAsia="en-US"/>
              </w:rPr>
              <w:t xml:space="preserve">). 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5"/>
    <w:next w:val="6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5"/>
    <w:next w:val="62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5"/>
    <w:next w:val="62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5"/>
    <w:next w:val="62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5"/>
    <w:next w:val="6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5"/>
    <w:next w:val="6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5"/>
    <w:next w:val="6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5"/>
    <w:next w:val="6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5"/>
    <w:next w:val="6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5"/>
    <w:next w:val="6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6"/>
    <w:link w:val="33"/>
    <w:uiPriority w:val="10"/>
    <w:rPr>
      <w:sz w:val="48"/>
      <w:szCs w:val="48"/>
    </w:rPr>
  </w:style>
  <w:style w:type="paragraph" w:styleId="35">
    <w:name w:val="Subtitle"/>
    <w:basedOn w:val="625"/>
    <w:next w:val="6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6"/>
    <w:link w:val="35"/>
    <w:uiPriority w:val="11"/>
    <w:rPr>
      <w:sz w:val="24"/>
      <w:szCs w:val="24"/>
    </w:rPr>
  </w:style>
  <w:style w:type="paragraph" w:styleId="37">
    <w:name w:val="Quote"/>
    <w:basedOn w:val="625"/>
    <w:next w:val="6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5"/>
    <w:next w:val="6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6"/>
    <w:link w:val="41"/>
    <w:uiPriority w:val="99"/>
  </w:style>
  <w:style w:type="paragraph" w:styleId="43">
    <w:name w:val="Footer"/>
    <w:basedOn w:val="62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6"/>
    <w:link w:val="43"/>
    <w:uiPriority w:val="99"/>
  </w:style>
  <w:style w:type="paragraph" w:styleId="45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6"/>
    <w:uiPriority w:val="99"/>
    <w:unhideWhenUsed/>
    <w:rPr>
      <w:vertAlign w:val="superscript"/>
    </w:rPr>
  </w:style>
  <w:style w:type="paragraph" w:styleId="177">
    <w:name w:val="endnote text"/>
    <w:basedOn w:val="6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6"/>
    <w:uiPriority w:val="99"/>
    <w:semiHidden/>
    <w:unhideWhenUsed/>
    <w:rPr>
      <w:vertAlign w:val="superscript"/>
    </w:rPr>
  </w:style>
  <w:style w:type="paragraph" w:styleId="180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Normal (Web)"/>
    <w:basedOn w:val="625"/>
    <w:uiPriority w:val="99"/>
    <w:semiHidden/>
    <w:unhideWhenUsed/>
    <w:pPr>
      <w:spacing w:before="100" w:beforeAutospacing="1" w:after="100" w:afterAutospacing="1"/>
    </w:pPr>
  </w:style>
  <w:style w:type="paragraph" w:styleId="630">
    <w:name w:val="Balloon Text"/>
    <w:basedOn w:val="625"/>
    <w:link w:val="63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1" w:customStyle="1">
    <w:name w:val="Текст выноски Знак"/>
    <w:basedOn w:val="626"/>
    <w:link w:val="630"/>
    <w:uiPriority w:val="99"/>
    <w:semiHidden/>
    <w:rPr>
      <w:rFonts w:ascii="Segoe UI" w:hAnsi="Segoe UI" w:cs="Segoe UI"/>
      <w:sz w:val="18"/>
      <w:szCs w:val="18"/>
    </w:rPr>
  </w:style>
  <w:style w:type="paragraph" w:styleId="632">
    <w:name w:val="List Paragraph"/>
    <w:basedOn w:val="625"/>
    <w:uiPriority w:val="34"/>
    <w:qFormat/>
    <w:pPr>
      <w:contextualSpacing/>
      <w:ind w:left="720"/>
    </w:pPr>
  </w:style>
  <w:style w:type="table" w:styleId="633">
    <w:name w:val="Table Grid"/>
    <w:basedOn w:val="62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5</cp:revision>
  <dcterms:created xsi:type="dcterms:W3CDTF">2022-02-02T06:57:00Z</dcterms:created>
  <dcterms:modified xsi:type="dcterms:W3CDTF">2023-08-17T12:17:31Z</dcterms:modified>
</cp:coreProperties>
</file>